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35C6B" w:rsidRDefault="00A35C6B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35C6B" w:rsidRDefault="00A35C6B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35C6B" w:rsidRDefault="00A35C6B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A35C6B" w:rsidRPr="00A35C6B" w:rsidRDefault="00A35C6B" w:rsidP="00A35C6B">
      <w:pPr>
        <w:spacing w:after="0"/>
        <w:ind w:left="4956" w:firstLine="708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Spett.le</w:t>
      </w:r>
    </w:p>
    <w:p w:rsidR="00A35C6B" w:rsidRPr="00A35C6B" w:rsidRDefault="00A35C6B" w:rsidP="00A35C6B">
      <w:pPr>
        <w:tabs>
          <w:tab w:val="left" w:pos="5670"/>
        </w:tabs>
        <w:spacing w:after="0"/>
        <w:rPr>
          <w:rFonts w:ascii="Verdana" w:hAnsi="Verdana" w:cs="Utsaah"/>
          <w:b/>
          <w:color w:val="17365D" w:themeColor="text2" w:themeShade="BF"/>
          <w:sz w:val="20"/>
          <w:szCs w:val="20"/>
        </w:rPr>
      </w:pPr>
      <w:bookmarkStart w:id="0" w:name="Testo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ab/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0"/>
    </w:p>
    <w:p w:rsidR="00A35C6B" w:rsidRPr="00A35C6B" w:rsidRDefault="00A35C6B" w:rsidP="00A35C6B">
      <w:pPr>
        <w:tabs>
          <w:tab w:val="left" w:pos="5670"/>
        </w:tabs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  <w:bookmarkStart w:id="1" w:name="Testo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ab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1"/>
    </w:p>
    <w:p w:rsidR="00A35C6B" w:rsidRPr="00A35C6B" w:rsidRDefault="00A35C6B" w:rsidP="00A35C6B">
      <w:pPr>
        <w:tabs>
          <w:tab w:val="left" w:pos="5670"/>
        </w:tabs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  <w:bookmarkStart w:id="2" w:name="Testo3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ab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2"/>
    </w:p>
    <w:p w:rsidR="00A35C6B" w:rsidRPr="00A35C6B" w:rsidRDefault="00A35C6B" w:rsidP="00A35C6B">
      <w:pPr>
        <w:tabs>
          <w:tab w:val="left" w:pos="6237"/>
        </w:tabs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                                                                               Partita IVA: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3" w:name="Testo46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3"/>
    </w:p>
    <w:p w:rsidR="00A35C6B" w:rsidRPr="00A35C6B" w:rsidRDefault="00A35C6B" w:rsidP="00A35C6B">
      <w:pPr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</w:p>
    <w:p w:rsidR="00A35C6B" w:rsidRPr="00A35C6B" w:rsidRDefault="00A35C6B" w:rsidP="00A35C6B">
      <w:pPr>
        <w:spacing w:after="0"/>
        <w:ind w:left="142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Monza,  </w:t>
      </w:r>
      <w:bookmarkStart w:id="4" w:name="Testo4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"/>
    </w:p>
    <w:p w:rsidR="00A35C6B" w:rsidRPr="00A35C6B" w:rsidRDefault="00A35C6B" w:rsidP="00A35C6B">
      <w:pPr>
        <w:ind w:left="142"/>
        <w:rPr>
          <w:rFonts w:ascii="Verdana" w:hAnsi="Verdana" w:cs="Utsaah"/>
          <w:color w:val="17365D" w:themeColor="text2" w:themeShade="BF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2"/>
      </w:tblGrid>
      <w:tr w:rsidR="00A35C6B" w:rsidRPr="00A35C6B" w:rsidTr="00271EF5">
        <w:trPr>
          <w:trHeight w:val="778"/>
        </w:trPr>
        <w:tc>
          <w:tcPr>
            <w:tcW w:w="5000" w:type="pct"/>
          </w:tcPr>
          <w:p w:rsidR="00A35C6B" w:rsidRPr="00A35C6B" w:rsidRDefault="00A35C6B" w:rsidP="00271EF5">
            <w:pPr>
              <w:pStyle w:val="Titolo1"/>
              <w:ind w:left="142"/>
              <w:jc w:val="center"/>
              <w:rPr>
                <w:rFonts w:ascii="Verdana" w:hAnsi="Verdana" w:cs="Utsaah"/>
                <w:color w:val="17365D" w:themeColor="text2" w:themeShade="BF"/>
                <w:sz w:val="20"/>
              </w:rPr>
            </w:pPr>
          </w:p>
          <w:p w:rsidR="00A35C6B" w:rsidRPr="00A35C6B" w:rsidRDefault="00A35C6B" w:rsidP="00271EF5">
            <w:pPr>
              <w:pStyle w:val="Titolo1"/>
              <w:ind w:left="142"/>
              <w:jc w:val="center"/>
              <w:rPr>
                <w:rFonts w:ascii="Verdana" w:hAnsi="Verdana" w:cs="Utsaah"/>
                <w:color w:val="17365D" w:themeColor="text2" w:themeShade="BF"/>
                <w:sz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</w:rPr>
              <w:t xml:space="preserve">PROGETTO DI ASSICURAZIONE INFORTUNI CUMULATIVA </w:t>
            </w:r>
            <w:r w:rsidRPr="00A35C6B">
              <w:rPr>
                <w:rFonts w:ascii="Verdana" w:hAnsi="Verdana" w:cs="Utsaah"/>
                <w:color w:val="17365D" w:themeColor="text2" w:themeShade="BF"/>
              </w:rPr>
              <w:t>(</w:t>
            </w:r>
            <w:proofErr w:type="spellStart"/>
            <w:r w:rsidRPr="00A35C6B">
              <w:rPr>
                <w:rFonts w:ascii="Verdana" w:hAnsi="Verdana" w:cs="Utsaah"/>
                <w:color w:val="17365D" w:themeColor="text2" w:themeShade="BF"/>
              </w:rPr>
              <w:t>mod</w:t>
            </w:r>
            <w:proofErr w:type="spellEnd"/>
            <w:r w:rsidRPr="00A35C6B">
              <w:rPr>
                <w:rFonts w:ascii="Verdana" w:hAnsi="Verdana" w:cs="Utsaah"/>
                <w:color w:val="17365D" w:themeColor="text2" w:themeShade="BF"/>
              </w:rPr>
              <w:t>. 5311 INF)</w:t>
            </w:r>
          </w:p>
        </w:tc>
      </w:tr>
    </w:tbl>
    <w:p w:rsidR="00A35C6B" w:rsidRPr="00A35C6B" w:rsidRDefault="00A35C6B" w:rsidP="00A35C6B">
      <w:pPr>
        <w:pStyle w:val="Titolo4"/>
        <w:rPr>
          <w:rFonts w:ascii="Verdana" w:hAnsi="Verdana" w:cs="Utsaah"/>
          <w:color w:val="17365D" w:themeColor="text2" w:themeShade="BF"/>
          <w:sz w:val="20"/>
          <w:szCs w:val="20"/>
        </w:rPr>
      </w:pPr>
    </w:p>
    <w:p w:rsidR="00A35C6B" w:rsidRPr="00A35C6B" w:rsidRDefault="00A35C6B" w:rsidP="00A35C6B">
      <w:pPr>
        <w:spacing w:after="0"/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 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t>A)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  <w:t>Impostazione sulle retribuzioni:</w:t>
      </w:r>
    </w:p>
    <w:p w:rsidR="00A35C6B" w:rsidRPr="00A35C6B" w:rsidRDefault="00A35C6B" w:rsidP="00A35C6B">
      <w:pPr>
        <w:spacing w:after="0"/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</w:pP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  <w:t xml:space="preserve">   </w:t>
      </w:r>
    </w:p>
    <w:p w:rsidR="00A35C6B" w:rsidRPr="00A35C6B" w:rsidRDefault="00A35C6B" w:rsidP="00A35C6B">
      <w:pPr>
        <w:spacing w:after="0"/>
        <w:ind w:left="502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sym w:font="Symbol" w:char="F0B7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   Morte: </w:t>
      </w:r>
      <w:bookmarkStart w:id="5" w:name="Testo5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bookmarkStart w:id="6" w:name="_GoBack"/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 xml:space="preserve"> </w:t>
      </w:r>
      <w:bookmarkEnd w:id="6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volte la retribuzione annua lorda con il massimo di € </w:t>
      </w:r>
      <w:bookmarkStart w:id="7" w:name="Testo6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0,00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7"/>
    </w:p>
    <w:p w:rsidR="00A35C6B" w:rsidRPr="00A35C6B" w:rsidRDefault="00A35C6B" w:rsidP="00A35C6B">
      <w:pPr>
        <w:spacing w:after="0"/>
        <w:ind w:left="502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sym w:font="Symbol" w:char="F0B7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   Invalidità permanente: </w:t>
      </w:r>
      <w:bookmarkStart w:id="8" w:name="Testo8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8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volte la retribuzione annua lorda con il massimo di € </w:t>
      </w:r>
      <w:bookmarkStart w:id="9" w:name="Testo7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7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0,00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9"/>
    </w:p>
    <w:p w:rsidR="00A35C6B" w:rsidRPr="00A35C6B" w:rsidRDefault="00A35C6B" w:rsidP="00A35C6B">
      <w:pPr>
        <w:numPr>
          <w:ilvl w:val="0"/>
          <w:numId w:val="7"/>
        </w:numPr>
        <w:tabs>
          <w:tab w:val="clear" w:pos="360"/>
          <w:tab w:val="num" w:pos="862"/>
        </w:tabs>
        <w:spacing w:after="0"/>
        <w:ind w:left="862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Rimborso spese di cura per infortunio fino a € </w:t>
      </w:r>
      <w:bookmarkStart w:id="10" w:name="Testo9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0,00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10"/>
    </w:p>
    <w:p w:rsidR="00A35C6B" w:rsidRPr="00A35C6B" w:rsidRDefault="00A35C6B" w:rsidP="00A35C6B">
      <w:pPr>
        <w:numPr>
          <w:ilvl w:val="0"/>
          <w:numId w:val="7"/>
        </w:numPr>
        <w:tabs>
          <w:tab w:val="clear" w:pos="360"/>
          <w:tab w:val="num" w:pos="862"/>
        </w:tabs>
        <w:spacing w:after="0"/>
        <w:ind w:left="862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Diaria da ricovero per ogni pernottamento €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1" w:name="Testo47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0,00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11"/>
    </w:p>
    <w:p w:rsidR="00A35C6B" w:rsidRPr="00A35C6B" w:rsidRDefault="00A35C6B" w:rsidP="00A35C6B">
      <w:pPr>
        <w:spacing w:after="0"/>
        <w:ind w:left="142"/>
        <w:rPr>
          <w:rFonts w:ascii="Verdana" w:hAnsi="Verdana" w:cs="Utsaah"/>
          <w:color w:val="17365D" w:themeColor="text2" w:themeShade="BF"/>
          <w:sz w:val="20"/>
          <w:szCs w:val="20"/>
        </w:rPr>
      </w:pPr>
    </w:p>
    <w:p w:rsidR="00A35C6B" w:rsidRPr="00A35C6B" w:rsidRDefault="00A35C6B" w:rsidP="00A35C6B">
      <w:pPr>
        <w:ind w:left="142"/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</w:pP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t xml:space="preserve"> B)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  <w:t>Impostazione nominativa: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2206"/>
        <w:gridCol w:w="1416"/>
        <w:gridCol w:w="1135"/>
        <w:gridCol w:w="1418"/>
        <w:gridCol w:w="991"/>
        <w:gridCol w:w="1139"/>
        <w:gridCol w:w="1127"/>
      </w:tblGrid>
      <w:tr w:rsidR="00A35C6B" w:rsidRPr="00A35C6B" w:rsidTr="00A35C6B">
        <w:tc>
          <w:tcPr>
            <w:tcW w:w="212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</w:p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N.</w:t>
            </w:r>
          </w:p>
        </w:tc>
        <w:tc>
          <w:tcPr>
            <w:tcW w:w="11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</w:p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Nominativo</w:t>
            </w:r>
          </w:p>
        </w:tc>
        <w:tc>
          <w:tcPr>
            <w:tcW w:w="719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</w:p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Professione</w:t>
            </w:r>
          </w:p>
        </w:tc>
        <w:tc>
          <w:tcPr>
            <w:tcW w:w="576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</w:p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Morte</w:t>
            </w:r>
          </w:p>
        </w:tc>
        <w:tc>
          <w:tcPr>
            <w:tcW w:w="7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Invalidità Permanente</w:t>
            </w:r>
          </w:p>
        </w:tc>
        <w:tc>
          <w:tcPr>
            <w:tcW w:w="50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Inabilità Temporanea</w:t>
            </w:r>
          </w:p>
        </w:tc>
        <w:tc>
          <w:tcPr>
            <w:tcW w:w="578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Diaria da ricovero</w:t>
            </w:r>
          </w:p>
        </w:tc>
        <w:tc>
          <w:tcPr>
            <w:tcW w:w="57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Rimborso spese di cura</w:t>
            </w:r>
          </w:p>
        </w:tc>
      </w:tr>
      <w:tr w:rsidR="00A35C6B" w:rsidRPr="00A35C6B" w:rsidTr="00A35C6B">
        <w:tc>
          <w:tcPr>
            <w:tcW w:w="212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1</w:t>
            </w:r>
          </w:p>
        </w:tc>
        <w:tc>
          <w:tcPr>
            <w:tcW w:w="1120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19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35C6B" w:rsidRPr="00A35C6B" w:rsidTr="00A35C6B">
        <w:tc>
          <w:tcPr>
            <w:tcW w:w="212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2</w:t>
            </w:r>
          </w:p>
        </w:tc>
        <w:tc>
          <w:tcPr>
            <w:tcW w:w="1120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19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3" w:name="Testo15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76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0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6" w:name="Testo18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78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7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8" w:name="Testo20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8"/>
          </w:p>
        </w:tc>
      </w:tr>
      <w:tr w:rsidR="00A35C6B" w:rsidRPr="00A35C6B" w:rsidTr="00A35C6B">
        <w:tc>
          <w:tcPr>
            <w:tcW w:w="212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3</w:t>
            </w:r>
          </w:p>
        </w:tc>
        <w:tc>
          <w:tcPr>
            <w:tcW w:w="1120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19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76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0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78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7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5"/>
          </w:p>
        </w:tc>
      </w:tr>
      <w:tr w:rsidR="00A35C6B" w:rsidRPr="00A35C6B" w:rsidTr="00A35C6B">
        <w:tc>
          <w:tcPr>
            <w:tcW w:w="212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4</w:t>
            </w:r>
          </w:p>
        </w:tc>
        <w:tc>
          <w:tcPr>
            <w:tcW w:w="1120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6" w:name="Testo30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19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27" w:name="Testo31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76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8" w:name="Testo32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7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9" w:name="Testo33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0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0" w:name="Testo34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78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1" w:name="Testo35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7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2" w:name="Testo36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2"/>
          </w:p>
        </w:tc>
      </w:tr>
      <w:tr w:rsidR="00A35C6B" w:rsidRPr="00A35C6B" w:rsidTr="00A35C6B">
        <w:tc>
          <w:tcPr>
            <w:tcW w:w="212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5</w:t>
            </w:r>
          </w:p>
        </w:tc>
        <w:tc>
          <w:tcPr>
            <w:tcW w:w="1120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19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35C6B" w:rsidRPr="00A35C6B" w:rsidTr="00A35C6B">
        <w:tc>
          <w:tcPr>
            <w:tcW w:w="212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6</w:t>
            </w:r>
          </w:p>
        </w:tc>
        <w:tc>
          <w:tcPr>
            <w:tcW w:w="1120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19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35C6B" w:rsidRPr="00A35C6B" w:rsidTr="00A35C6B">
        <w:tc>
          <w:tcPr>
            <w:tcW w:w="212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7</w:t>
            </w:r>
          </w:p>
        </w:tc>
        <w:tc>
          <w:tcPr>
            <w:tcW w:w="1120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19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6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7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8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  <w:tc>
          <w:tcPr>
            <w:tcW w:w="57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</w:p>
        </w:tc>
      </w:tr>
      <w:tr w:rsidR="00A35C6B" w:rsidRPr="00A35C6B" w:rsidTr="00A35C6B">
        <w:tc>
          <w:tcPr>
            <w:tcW w:w="212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t>8</w:t>
            </w:r>
          </w:p>
        </w:tc>
        <w:tc>
          <w:tcPr>
            <w:tcW w:w="1120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33" w:name="Testo38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19" w:type="pct"/>
          </w:tcPr>
          <w:p w:rsidR="00A35C6B" w:rsidRPr="00A35C6B" w:rsidRDefault="00A35C6B" w:rsidP="00271EF5">
            <w:pPr>
              <w:spacing w:after="0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34" w:name="Testo39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76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35" w:name="Testo40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720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36" w:name="Testo41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0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42"/>
                  <w:enabled/>
                  <w:calcOnExit w:val="0"/>
                  <w:textInput/>
                </w:ffData>
              </w:fldChar>
            </w:r>
            <w:bookmarkStart w:id="37" w:name="Testo42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78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43"/>
                  <w:enabled/>
                  <w:calcOnExit w:val="0"/>
                  <w:textInput/>
                </w:ffData>
              </w:fldChar>
            </w:r>
            <w:bookmarkStart w:id="38" w:name="Testo43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73" w:type="pct"/>
          </w:tcPr>
          <w:p w:rsidR="00A35C6B" w:rsidRPr="00A35C6B" w:rsidRDefault="00A35C6B" w:rsidP="00271EF5">
            <w:pPr>
              <w:spacing w:after="0"/>
              <w:jc w:val="center"/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pP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begin">
                <w:ffData>
                  <w:name w:val="Testo44"/>
                  <w:enabled/>
                  <w:calcOnExit w:val="0"/>
                  <w:textInput/>
                </w:ffData>
              </w:fldChar>
            </w:r>
            <w:bookmarkStart w:id="39" w:name="Testo44"/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instrText xml:space="preserve"> FORMTEXT </w:instrTex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separate"/>
            </w:r>
            <w:r w:rsidRPr="00A35C6B">
              <w:rPr>
                <w:rFonts w:ascii="Verdana" w:hAnsi="Verdana" w:cs="Utsaah"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 w:rsidRPr="00A35C6B">
              <w:rPr>
                <w:rFonts w:ascii="Verdana" w:hAnsi="Verdana" w:cs="Utsaah"/>
                <w:color w:val="17365D" w:themeColor="text2" w:themeShade="BF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A35C6B" w:rsidRPr="00A35C6B" w:rsidRDefault="00A35C6B" w:rsidP="00A35C6B">
      <w:pPr>
        <w:spacing w:after="0"/>
        <w:ind w:left="217"/>
        <w:rPr>
          <w:rFonts w:ascii="Verdana" w:hAnsi="Verdana" w:cs="Utsaah"/>
          <w:b/>
          <w:color w:val="17365D" w:themeColor="text2" w:themeShade="BF"/>
          <w:sz w:val="20"/>
          <w:szCs w:val="20"/>
        </w:rPr>
      </w:pPr>
    </w:p>
    <w:p w:rsidR="00A35C6B" w:rsidRPr="00A35C6B" w:rsidRDefault="00A35C6B" w:rsidP="00A35C6B">
      <w:pPr>
        <w:spacing w:after="0"/>
        <w:ind w:left="217"/>
        <w:rPr>
          <w:rFonts w:ascii="Verdana" w:hAnsi="Verdana" w:cs="Utsaah"/>
          <w:b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t>Criteri di liquidazione:</w:t>
      </w:r>
    </w:p>
    <w:p w:rsidR="00A35C6B" w:rsidRPr="00A35C6B" w:rsidRDefault="00A35C6B" w:rsidP="00A35C6B">
      <w:pPr>
        <w:numPr>
          <w:ilvl w:val="0"/>
          <w:numId w:val="9"/>
        </w:numPr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Invalidità permanente: franchigia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>3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% fino a €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40" w:name="Testo48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>=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0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; franchigia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41" w:name="Testo49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>5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% oltre €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50"/>
            <w:enabled/>
            <w:calcOnExit w:val="0"/>
            <w:textInput/>
          </w:ffData>
        </w:fldChar>
      </w:r>
      <w:bookmarkStart w:id="42" w:name="Testo50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>0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e fino a €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51"/>
            <w:enabled/>
            <w:calcOnExit w:val="0"/>
            <w:textInput/>
          </w:ffData>
        </w:fldChar>
      </w:r>
      <w:bookmarkStart w:id="43" w:name="Testo5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3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; franchigia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52"/>
            <w:enabled/>
            <w:calcOnExit w:val="0"/>
            <w:textInput/>
          </w:ffData>
        </w:fldChar>
      </w:r>
      <w:bookmarkStart w:id="44" w:name="Testo5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>10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4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% oltre €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45" w:name="Testo53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5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;</w:t>
      </w:r>
    </w:p>
    <w:p w:rsidR="00A35C6B" w:rsidRPr="00A35C6B" w:rsidRDefault="00A35C6B" w:rsidP="00A35C6B">
      <w:pPr>
        <w:spacing w:after="0"/>
        <w:ind w:left="93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annullate se il grado di invalidità è superiore al 15%</w:t>
      </w:r>
    </w:p>
    <w:p w:rsidR="00A35C6B" w:rsidRPr="00A35C6B" w:rsidRDefault="00A35C6B" w:rsidP="00A35C6B">
      <w:pPr>
        <w:numPr>
          <w:ilvl w:val="0"/>
          <w:numId w:val="9"/>
        </w:numPr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Inabilità temporanea con franchigia di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46" w:name="Testo54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noProof/>
          <w:color w:val="17365D" w:themeColor="text2" w:themeShade="BF"/>
          <w:sz w:val="20"/>
          <w:szCs w:val="20"/>
        </w:rPr>
        <w:t>8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6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giorni</w:t>
      </w:r>
    </w:p>
    <w:p w:rsidR="00A35C6B" w:rsidRPr="00A35C6B" w:rsidRDefault="00A35C6B" w:rsidP="00A35C6B">
      <w:pPr>
        <w:numPr>
          <w:ilvl w:val="0"/>
          <w:numId w:val="9"/>
        </w:numPr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Diaria da ricovero con il massimo di 365 pernottamenti per ogni infortunio</w:t>
      </w:r>
    </w:p>
    <w:p w:rsidR="00A35C6B" w:rsidRPr="00A35C6B" w:rsidRDefault="00A35C6B" w:rsidP="00A35C6B">
      <w:pPr>
        <w:numPr>
          <w:ilvl w:val="0"/>
          <w:numId w:val="9"/>
        </w:numPr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Rimborso spese di cura: per prestazioni extra-ricovero scoperto 20% minimo € 75; danno estetico fino a € 2.600 </w:t>
      </w:r>
    </w:p>
    <w:p w:rsidR="00A35C6B" w:rsidRPr="00A35C6B" w:rsidRDefault="00A35C6B" w:rsidP="00A35C6B">
      <w:pPr>
        <w:spacing w:after="0"/>
        <w:ind w:left="142"/>
        <w:rPr>
          <w:rFonts w:ascii="Verdana" w:hAnsi="Verdana" w:cs="Utsaah"/>
          <w:color w:val="17365D" w:themeColor="text2" w:themeShade="BF"/>
          <w:sz w:val="20"/>
          <w:szCs w:val="20"/>
        </w:rPr>
      </w:pPr>
    </w:p>
    <w:p w:rsidR="00A35C6B" w:rsidRPr="00A35C6B" w:rsidRDefault="00A35C6B" w:rsidP="00A35C6B">
      <w:pPr>
        <w:spacing w:after="0"/>
        <w:ind w:left="142"/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  <w:t>Condizioni Aggiuntive operanti (per entrambe le impostazioni):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7" w:name="Controllo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7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7.1 – Limitazione agli infortuni professionali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8" w:name="Controllo3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8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7.2 – Rischio “in itinere”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ontrollo4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49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7.3 – Limitazione agli infortuni extra-professionali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0" w:name="Controllo5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0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7.4 – Valutazione del grado di invalidità permanente secondo le tabelle INAIL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ontrollo6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7.5 – Liquidazione speciale per invalidità permanente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2" w:name="Controllo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7.6 - Eventi catastrofici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3" w:name="Controllo7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3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7.7 - Malattie tropicali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ontrollo8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4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7.8 – Liquidazione privilegiata per invalidità permanente (&gt;60% = 100%)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ontrollo9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5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7.9 – Rendita aggiuntiva per invalidità permanente &gt;65%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ontrollo10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6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7.10 – Condizioni speciali 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          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ontrollo1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7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A - Dirigenti </w:t>
      </w:r>
    </w:p>
    <w:p w:rsidR="00A35C6B" w:rsidRPr="00A35C6B" w:rsidRDefault="00A35C6B" w:rsidP="00A35C6B">
      <w:pPr>
        <w:spacing w:after="0"/>
        <w:ind w:left="637" w:firstLine="431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ontrollo1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8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B– Dirigenti di aziende industriali e commerciali</w:t>
      </w:r>
    </w:p>
    <w:p w:rsidR="00A35C6B" w:rsidRPr="00A35C6B" w:rsidRDefault="00A35C6B" w:rsidP="00A35C6B">
      <w:pPr>
        <w:spacing w:after="0"/>
        <w:ind w:left="637" w:firstLine="431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ontrollo13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59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C – Dirigenti di aziende del terziario</w:t>
      </w:r>
    </w:p>
    <w:p w:rsidR="00A35C6B" w:rsidRPr="00A35C6B" w:rsidRDefault="00A35C6B" w:rsidP="00A35C6B">
      <w:pPr>
        <w:spacing w:after="0"/>
        <w:ind w:left="637" w:firstLine="431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ontrollo14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0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D – Amministratori</w:t>
      </w:r>
    </w:p>
    <w:p w:rsidR="00A35C6B" w:rsidRPr="00A35C6B" w:rsidRDefault="00A35C6B" w:rsidP="00A35C6B">
      <w:pPr>
        <w:spacing w:after="0"/>
        <w:ind w:left="637" w:firstLine="431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ontrollo15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E – Addetti ai fabbricati</w:t>
      </w:r>
    </w:p>
    <w:p w:rsidR="00A35C6B" w:rsidRPr="00A35C6B" w:rsidRDefault="00A35C6B" w:rsidP="00A35C6B">
      <w:pPr>
        <w:spacing w:after="0"/>
        <w:ind w:left="637" w:firstLine="431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ontrollo16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F – Beneficio dell’assicurazione a favore del Contraente</w:t>
      </w:r>
    </w:p>
    <w:p w:rsidR="00A35C6B" w:rsidRPr="00A35C6B" w:rsidRDefault="00A35C6B" w:rsidP="00A35C6B">
      <w:pPr>
        <w:spacing w:after="0"/>
        <w:ind w:left="637" w:firstLine="431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ontrollo17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3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G – Assicurazione di persona non nominata</w:t>
      </w:r>
    </w:p>
    <w:p w:rsidR="00A35C6B" w:rsidRPr="00A35C6B" w:rsidRDefault="00A35C6B" w:rsidP="00A35C6B">
      <w:pPr>
        <w:spacing w:after="0"/>
        <w:ind w:left="637" w:firstLine="431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18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4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H – Rischi della circolazione</w:t>
      </w:r>
    </w:p>
    <w:p w:rsidR="00A35C6B" w:rsidRPr="00A35C6B" w:rsidRDefault="00A35C6B" w:rsidP="00A35C6B">
      <w:pPr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  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19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5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7.11 – Cambiamento delle mansioni degli assicurati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6" w:name="Controllo20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6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7.12 - Esonero dalla denuncia di altre assicurazioni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7" w:name="Controllo2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7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7.13 – Esonero dalla denuncia di infermità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8" w:name="Controllo2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8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7.14 – Garanzia integrativa per infortuni dei quali sia responsabile il Contraente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ontrollo23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69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7.15 – Assicurazione per categorie o gruppi (con regolazione del premio)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ontrollo24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70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7.16 – Assicurazione mediante “registro variazioni” (con regolazione del premio)</w:t>
      </w:r>
    </w:p>
    <w:p w:rsidR="00A35C6B" w:rsidRPr="00A35C6B" w:rsidRDefault="00A35C6B" w:rsidP="00A35C6B">
      <w:pPr>
        <w:spacing w:after="0"/>
        <w:ind w:left="277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ontrollo25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FORMCHECKBOX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7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7.17 – Assicurazione in base alle retribuzioni (con regolazione del premio) </w:t>
      </w:r>
    </w:p>
    <w:p w:rsidR="00A35C6B" w:rsidRPr="00A35C6B" w:rsidRDefault="00A35C6B" w:rsidP="00A35C6B">
      <w:pPr>
        <w:spacing w:after="0"/>
        <w:ind w:left="142"/>
        <w:rPr>
          <w:rFonts w:ascii="Verdana" w:hAnsi="Verdana" w:cs="Utsaah"/>
          <w:color w:val="17365D" w:themeColor="text2" w:themeShade="BF"/>
          <w:sz w:val="20"/>
          <w:szCs w:val="20"/>
        </w:rPr>
      </w:pPr>
    </w:p>
    <w:p w:rsidR="00A35C6B" w:rsidRPr="00A35C6B" w:rsidRDefault="00A35C6B" w:rsidP="00A35C6B">
      <w:pPr>
        <w:spacing w:after="0"/>
        <w:ind w:left="142"/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</w:pP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  <w:u w:val="single"/>
        </w:rPr>
        <w:t xml:space="preserve">Durata e Premio: </w:t>
      </w:r>
    </w:p>
    <w:p w:rsidR="00A35C6B" w:rsidRPr="00A35C6B" w:rsidRDefault="00A35C6B" w:rsidP="00A35C6B">
      <w:pPr>
        <w:spacing w:after="0"/>
        <w:ind w:left="142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La durata è fissata in anni UNO ed il premio annuo lordo è così stabilito:</w:t>
      </w:r>
    </w:p>
    <w:p w:rsidR="00A35C6B" w:rsidRPr="00A35C6B" w:rsidRDefault="00A35C6B" w:rsidP="00A35C6B">
      <w:pPr>
        <w:spacing w:after="0"/>
        <w:rPr>
          <w:rFonts w:ascii="Verdana" w:hAnsi="Verdana" w:cs="Utsaah"/>
          <w:b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 A) Impostazione retribuzioni: retribuzioni annue lorde € </w:t>
      </w:r>
      <w:bookmarkStart w:id="72" w:name="Testo11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100.000,00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7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x </w:t>
      </w:r>
      <w:bookmarkStart w:id="73" w:name="Testo12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>9,00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fldChar w:fldCharType="end"/>
      </w:r>
      <w:bookmarkEnd w:id="73"/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= 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t>€</w:t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</w:t>
      </w:r>
      <w:bookmarkStart w:id="74" w:name="Testo13"/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t>900,00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74"/>
    </w:p>
    <w:p w:rsidR="00A35C6B" w:rsidRPr="00A35C6B" w:rsidRDefault="00A35C6B" w:rsidP="00A35C6B">
      <w:pPr>
        <w:spacing w:after="0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  B) Impostazione nominativa: 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t xml:space="preserve">€ 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fldChar w:fldCharType="begin">
          <w:ffData>
            <w:name w:val="Testo45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75" w:name="Testo45"/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instrText xml:space="preserve"> FORMTEXT </w:instrTex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fldChar w:fldCharType="separate"/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t>0,00</w:t>
      </w:r>
      <w:r w:rsidRPr="00A35C6B">
        <w:rPr>
          <w:rFonts w:ascii="Verdana" w:hAnsi="Verdana" w:cs="Utsaah"/>
          <w:b/>
          <w:color w:val="17365D" w:themeColor="text2" w:themeShade="BF"/>
          <w:sz w:val="20"/>
          <w:szCs w:val="20"/>
        </w:rPr>
        <w:fldChar w:fldCharType="end"/>
      </w:r>
      <w:bookmarkEnd w:id="75"/>
    </w:p>
    <w:p w:rsidR="00A35C6B" w:rsidRPr="00A35C6B" w:rsidRDefault="00A35C6B" w:rsidP="00A35C6B">
      <w:pPr>
        <w:spacing w:after="0"/>
        <w:ind w:left="142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 xml:space="preserve"> </w:t>
      </w:r>
    </w:p>
    <w:p w:rsidR="00A35C6B" w:rsidRPr="00A35C6B" w:rsidRDefault="00A35C6B" w:rsidP="00A35C6B">
      <w:pPr>
        <w:spacing w:after="0"/>
        <w:ind w:left="142"/>
        <w:rPr>
          <w:rFonts w:ascii="Verdana" w:hAnsi="Verdana" w:cs="Utsaah"/>
          <w:color w:val="17365D" w:themeColor="text2" w:themeShade="BF"/>
          <w:sz w:val="20"/>
          <w:szCs w:val="20"/>
        </w:rPr>
      </w:pPr>
    </w:p>
    <w:p w:rsidR="00A35C6B" w:rsidRPr="00A35C6B" w:rsidRDefault="00A35C6B" w:rsidP="00A35C6B">
      <w:pPr>
        <w:spacing w:after="0"/>
        <w:ind w:left="850" w:firstLine="566"/>
        <w:rPr>
          <w:rFonts w:ascii="Verdana" w:hAnsi="Verdana" w:cs="Utsaah"/>
          <w:color w:val="17365D" w:themeColor="text2" w:themeShade="BF"/>
          <w:sz w:val="20"/>
          <w:szCs w:val="20"/>
        </w:rPr>
      </w:pP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ab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ab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ab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ab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ab/>
      </w:r>
      <w:r w:rsidRPr="00A35C6B">
        <w:rPr>
          <w:rFonts w:ascii="Verdana" w:hAnsi="Verdana" w:cs="Utsaah"/>
          <w:color w:val="17365D" w:themeColor="text2" w:themeShade="BF"/>
          <w:sz w:val="20"/>
          <w:szCs w:val="20"/>
        </w:rPr>
        <w:tab/>
        <w:t>REALE MUTUA ASSICURAZIONI</w:t>
      </w:r>
    </w:p>
    <w:p w:rsidR="00A35C6B" w:rsidRDefault="00A35C6B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123" w:rsidRDefault="00792123">
      <w:pPr>
        <w:spacing w:after="0"/>
      </w:pPr>
      <w:r>
        <w:separator/>
      </w:r>
    </w:p>
  </w:endnote>
  <w:endnote w:type="continuationSeparator" w:id="0">
    <w:p w:rsidR="00792123" w:rsidRDefault="007921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6C9D5A55" wp14:editId="6B9F6749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0B3130C0" wp14:editId="7927FB81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DE88831" wp14:editId="2CBD6ABC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123" w:rsidRDefault="00792123">
      <w:pPr>
        <w:spacing w:after="0"/>
      </w:pPr>
      <w:r>
        <w:separator/>
      </w:r>
    </w:p>
  </w:footnote>
  <w:footnote w:type="continuationSeparator" w:id="0">
    <w:p w:rsidR="00792123" w:rsidRDefault="007921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D4A57D3" wp14:editId="081820AF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20AA83B0" wp14:editId="488AAD8F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4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6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9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6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0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4"/>
  </w:num>
  <w:num w:numId="7">
    <w:abstractNumId w:val="2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21"/>
  </w:num>
  <w:num w:numId="13">
    <w:abstractNumId w:val="6"/>
  </w:num>
  <w:num w:numId="14">
    <w:abstractNumId w:val="7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0"/>
  </w:num>
  <w:num w:numId="20">
    <w:abstractNumId w:val="1"/>
  </w:num>
  <w:num w:numId="21">
    <w:abstractNumId w:val="22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l/NmbJ1yw5mfaImE1f5LgSgy+gM=" w:salt="AA5VY0m/QRg0jWJqTbuJiQ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205AA9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F592D"/>
    <w:rsid w:val="00411B89"/>
    <w:rsid w:val="00462526"/>
    <w:rsid w:val="00513AD0"/>
    <w:rsid w:val="00525B45"/>
    <w:rsid w:val="0058773A"/>
    <w:rsid w:val="005C3FB8"/>
    <w:rsid w:val="00607062"/>
    <w:rsid w:val="006506A4"/>
    <w:rsid w:val="006C15F1"/>
    <w:rsid w:val="0072271D"/>
    <w:rsid w:val="00726109"/>
    <w:rsid w:val="00760AFE"/>
    <w:rsid w:val="00792123"/>
    <w:rsid w:val="007C1182"/>
    <w:rsid w:val="007E45FB"/>
    <w:rsid w:val="007F391B"/>
    <w:rsid w:val="00816407"/>
    <w:rsid w:val="008B6136"/>
    <w:rsid w:val="008D0EA3"/>
    <w:rsid w:val="0090674C"/>
    <w:rsid w:val="0095647A"/>
    <w:rsid w:val="00981F13"/>
    <w:rsid w:val="009B5874"/>
    <w:rsid w:val="009C4E37"/>
    <w:rsid w:val="009E6A5F"/>
    <w:rsid w:val="00A13EBD"/>
    <w:rsid w:val="00A35C6B"/>
    <w:rsid w:val="00A452E0"/>
    <w:rsid w:val="00A45EF1"/>
    <w:rsid w:val="00A91180"/>
    <w:rsid w:val="00A92193"/>
    <w:rsid w:val="00AB4AB1"/>
    <w:rsid w:val="00AC324B"/>
    <w:rsid w:val="00AC4A78"/>
    <w:rsid w:val="00AE00D6"/>
    <w:rsid w:val="00AE1BED"/>
    <w:rsid w:val="00B02242"/>
    <w:rsid w:val="00B31E4D"/>
    <w:rsid w:val="00B977B9"/>
    <w:rsid w:val="00BA460A"/>
    <w:rsid w:val="00BC1F74"/>
    <w:rsid w:val="00BC6946"/>
    <w:rsid w:val="00BE21AD"/>
    <w:rsid w:val="00BF3CC7"/>
    <w:rsid w:val="00C10362"/>
    <w:rsid w:val="00C55E08"/>
    <w:rsid w:val="00C9626E"/>
    <w:rsid w:val="00CD0DE3"/>
    <w:rsid w:val="00CE3B4F"/>
    <w:rsid w:val="00D36463"/>
    <w:rsid w:val="00D37827"/>
    <w:rsid w:val="00D53591"/>
    <w:rsid w:val="00DB7254"/>
    <w:rsid w:val="00DC1C8D"/>
    <w:rsid w:val="00DC61CB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3</cp:revision>
  <cp:lastPrinted>2016-01-06T10:49:00Z</cp:lastPrinted>
  <dcterms:created xsi:type="dcterms:W3CDTF">2016-04-01T08:43:00Z</dcterms:created>
  <dcterms:modified xsi:type="dcterms:W3CDTF">2016-04-01T08:44:00Z</dcterms:modified>
</cp:coreProperties>
</file>